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0A" w:rsidRPr="00F37B0A" w:rsidRDefault="00F37B0A" w:rsidP="00F37B0A">
      <w:pPr>
        <w:shd w:val="clear" w:color="auto" w:fill="FFFFFF"/>
        <w:spacing w:after="0" w:line="240" w:lineRule="auto"/>
        <w:ind w:firstLine="284"/>
        <w:jc w:val="center"/>
        <w:rPr>
          <w:rFonts w:ascii="Times New Roman" w:eastAsia="Times New Roman" w:hAnsi="Times New Roman" w:cs="Times New Roman"/>
          <w:b/>
          <w:color w:val="000000"/>
          <w:sz w:val="32"/>
          <w:szCs w:val="32"/>
          <w:lang w:eastAsia="ru-RU"/>
        </w:rPr>
      </w:pPr>
      <w:r w:rsidRPr="00F37B0A">
        <w:rPr>
          <w:rFonts w:ascii="Times New Roman" w:eastAsia="Times New Roman" w:hAnsi="Times New Roman" w:cs="Times New Roman"/>
          <w:b/>
          <w:i/>
          <w:iCs/>
          <w:color w:val="000080"/>
          <w:sz w:val="32"/>
          <w:szCs w:val="32"/>
          <w:lang w:eastAsia="ru-RU"/>
        </w:rPr>
        <w:t>Консультация для родителей</w:t>
      </w:r>
    </w:p>
    <w:p w:rsidR="00F37B0A" w:rsidRDefault="00F37B0A" w:rsidP="00F37B0A">
      <w:pPr>
        <w:shd w:val="clear" w:color="auto" w:fill="FFFFFF"/>
        <w:spacing w:after="0" w:line="240" w:lineRule="auto"/>
        <w:ind w:firstLine="284"/>
        <w:jc w:val="center"/>
        <w:rPr>
          <w:rFonts w:ascii="Times New Roman" w:eastAsia="Times New Roman" w:hAnsi="Times New Roman" w:cs="Times New Roman"/>
          <w:b/>
          <w:i/>
          <w:iCs/>
          <w:color w:val="000080"/>
          <w:sz w:val="32"/>
          <w:szCs w:val="32"/>
          <w:lang w:eastAsia="ru-RU"/>
        </w:rPr>
      </w:pPr>
      <w:r w:rsidRPr="00F37B0A">
        <w:rPr>
          <w:rFonts w:ascii="Times New Roman" w:eastAsia="Times New Roman" w:hAnsi="Times New Roman" w:cs="Times New Roman"/>
          <w:b/>
          <w:i/>
          <w:iCs/>
          <w:color w:val="000080"/>
          <w:sz w:val="32"/>
          <w:szCs w:val="32"/>
          <w:lang w:eastAsia="ru-RU"/>
        </w:rPr>
        <w:t> «Готовим руку к письму»</w:t>
      </w:r>
    </w:p>
    <w:p w:rsidR="00F37B0A" w:rsidRDefault="00F37B0A" w:rsidP="00F37B0A">
      <w:pPr>
        <w:shd w:val="clear" w:color="auto" w:fill="FFFFFF"/>
        <w:spacing w:after="0" w:line="240" w:lineRule="auto"/>
        <w:ind w:firstLine="284"/>
        <w:jc w:val="center"/>
        <w:rPr>
          <w:rFonts w:ascii="Times New Roman" w:eastAsia="Times New Roman" w:hAnsi="Times New Roman" w:cs="Times New Roman"/>
          <w:b/>
          <w:i/>
          <w:iCs/>
          <w:color w:val="000080"/>
          <w:sz w:val="32"/>
          <w:szCs w:val="32"/>
          <w:lang w:eastAsia="ru-RU"/>
        </w:rPr>
      </w:pPr>
    </w:p>
    <w:p w:rsidR="00F37B0A" w:rsidRPr="00F37B0A" w:rsidRDefault="00F37B0A" w:rsidP="00736E4F">
      <w:pPr>
        <w:shd w:val="clear" w:color="auto" w:fill="FFFFFF"/>
        <w:spacing w:after="0" w:line="240" w:lineRule="auto"/>
        <w:ind w:firstLine="284"/>
        <w:jc w:val="center"/>
        <w:rPr>
          <w:rFonts w:ascii="Times New Roman" w:eastAsia="Times New Roman" w:hAnsi="Times New Roman" w:cs="Times New Roman"/>
          <w:b/>
          <w:color w:val="000000"/>
          <w:sz w:val="32"/>
          <w:szCs w:val="32"/>
          <w:lang w:eastAsia="ru-RU"/>
        </w:rPr>
      </w:pPr>
      <w:bookmarkStart w:id="0" w:name="_GoBack"/>
      <w:r w:rsidRPr="00F37B0A">
        <w:rPr>
          <w:rFonts w:ascii="Times New Roman" w:eastAsia="Times New Roman" w:hAnsi="Times New Roman" w:cs="Times New Roman"/>
          <w:b/>
          <w:noProof/>
          <w:color w:val="000000"/>
          <w:sz w:val="32"/>
          <w:szCs w:val="32"/>
          <w:lang w:eastAsia="ru-RU"/>
        </w:rPr>
        <w:drawing>
          <wp:inline distT="0" distB="0" distL="0" distR="0">
            <wp:extent cx="3377393" cy="2254069"/>
            <wp:effectExtent l="0" t="0" r="0" b="0"/>
            <wp:docPr id="1" name="Рисунок 1" descr="C:\Users\Юля\Desktop\1673708833_pro-dachnikov-com-p-foto-rebenok-za-pismennim-stolo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1673708833_pro-dachnikov-com-p-foto-rebenok-za-pismennim-stolom-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3622" cy="2264900"/>
                    </a:xfrm>
                    <a:prstGeom prst="rect">
                      <a:avLst/>
                    </a:prstGeom>
                    <a:noFill/>
                    <a:ln>
                      <a:noFill/>
                    </a:ln>
                  </pic:spPr>
                </pic:pic>
              </a:graphicData>
            </a:graphic>
          </wp:inline>
        </w:drawing>
      </w:r>
      <w:bookmarkEnd w:id="0"/>
    </w:p>
    <w:p w:rsidR="00F37B0A" w:rsidRPr="00F37B0A" w:rsidRDefault="00F37B0A" w:rsidP="00736E4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В школе на первом этапе, многие дети, как правило, испытывают затруднения с письмом: быстро устает рука, теряется рабочая строка, не получается правильное писание букв, нередко встречается «зеркальное» письмо, ребенок не различает «лево», «право», «лист», «страница», «строка», не укладывается в общий темп работы. Письмо сложный навык и в полном объеме недоступен дошкольнику. А подготовка к обучению письму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и при помощи взрослого.</w:t>
      </w:r>
    </w:p>
    <w:p w:rsidR="00F37B0A" w:rsidRPr="00F37B0A" w:rsidRDefault="00F37B0A" w:rsidP="00736E4F">
      <w:pPr>
        <w:shd w:val="clear" w:color="auto" w:fill="FFFFFF"/>
        <w:spacing w:after="0" w:line="240" w:lineRule="auto"/>
        <w:ind w:firstLine="284"/>
        <w:jc w:val="both"/>
        <w:rPr>
          <w:rFonts w:ascii="Times New Roman" w:eastAsia="Times New Roman" w:hAnsi="Times New Roman" w:cs="Times New Roman"/>
          <w:b/>
          <w:color w:val="000000"/>
          <w:sz w:val="20"/>
          <w:szCs w:val="20"/>
          <w:lang w:eastAsia="ru-RU"/>
        </w:rPr>
      </w:pPr>
      <w:r w:rsidRPr="00F37B0A">
        <w:rPr>
          <w:rFonts w:ascii="Times New Roman" w:eastAsia="Times New Roman" w:hAnsi="Times New Roman" w:cs="Times New Roman"/>
          <w:color w:val="000000"/>
          <w:sz w:val="28"/>
          <w:szCs w:val="28"/>
          <w:lang w:eastAsia="ru-RU"/>
        </w:rPr>
        <w:t>Точность графических действий обеспечивается за счет мышечного контроля над мелкой (тонкой) моторикой рук. О развитии мелких движений пальцев можно судить, наблюдая за тем, как ребенок рисует или закрашивает детали рисунка</w:t>
      </w:r>
      <w:r w:rsidRPr="00F37B0A">
        <w:rPr>
          <w:rFonts w:ascii="Times New Roman" w:eastAsia="Times New Roman" w:hAnsi="Times New Roman" w:cs="Times New Roman"/>
          <w:b/>
          <w:color w:val="000000"/>
          <w:sz w:val="28"/>
          <w:szCs w:val="28"/>
          <w:lang w:eastAsia="ru-RU"/>
        </w:rPr>
        <w:t>. </w:t>
      </w:r>
      <w:r w:rsidRPr="00F37B0A">
        <w:rPr>
          <w:rFonts w:ascii="Times New Roman" w:eastAsia="Times New Roman" w:hAnsi="Times New Roman" w:cs="Times New Roman"/>
          <w:b/>
          <w:bCs/>
          <w:color w:val="000080"/>
          <w:sz w:val="28"/>
          <w:szCs w:val="28"/>
          <w:lang w:eastAsia="ru-RU"/>
        </w:rPr>
        <w:t>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F37B0A" w:rsidRPr="00F37B0A" w:rsidRDefault="00F37B0A" w:rsidP="00736E4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w:t>
      </w:r>
      <w:r w:rsidRPr="00F37B0A">
        <w:rPr>
          <w:rFonts w:ascii="Times New Roman" w:eastAsia="Times New Roman" w:hAnsi="Times New Roman" w:cs="Times New Roman"/>
          <w:b/>
          <w:bCs/>
          <w:color w:val="000080"/>
          <w:sz w:val="28"/>
          <w:szCs w:val="28"/>
          <w:lang w:eastAsia="ru-RU"/>
        </w:rPr>
        <w:t>именно подготовка к письму, а не обучение ему</w:t>
      </w:r>
      <w:r w:rsidRPr="00F37B0A">
        <w:rPr>
          <w:rFonts w:ascii="Times New Roman" w:eastAsia="Times New Roman" w:hAnsi="Times New Roman" w:cs="Times New Roman"/>
          <w:b/>
          <w:bCs/>
          <w:color w:val="000000"/>
          <w:sz w:val="28"/>
          <w:szCs w:val="28"/>
          <w:lang w:eastAsia="ru-RU"/>
        </w:rPr>
        <w:t>.</w:t>
      </w:r>
      <w:r w:rsidRPr="00F37B0A">
        <w:rPr>
          <w:rFonts w:ascii="Times New Roman" w:eastAsia="Times New Roman" w:hAnsi="Times New Roman" w:cs="Times New Roman"/>
          <w:color w:val="000000"/>
          <w:sz w:val="28"/>
          <w:szCs w:val="28"/>
          <w:lang w:eastAsia="ru-RU"/>
        </w:rPr>
        <w:t>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F37B0A" w:rsidRPr="00F37B0A" w:rsidRDefault="00F37B0A" w:rsidP="00736E4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Основное внимание мы обращаем </w:t>
      </w:r>
      <w:r w:rsidRPr="00F37B0A">
        <w:rPr>
          <w:rFonts w:ascii="Times New Roman" w:eastAsia="Times New Roman" w:hAnsi="Times New Roman" w:cs="Times New Roman"/>
          <w:b/>
          <w:bCs/>
          <w:color w:val="000080"/>
          <w:sz w:val="28"/>
          <w:szCs w:val="28"/>
          <w:lang w:eastAsia="ru-RU"/>
        </w:rPr>
        <w:t>на формирование правильной позы при письме:</w:t>
      </w:r>
      <w:r w:rsidRPr="00F37B0A">
        <w:rPr>
          <w:rFonts w:ascii="Times New Roman" w:eastAsia="Times New Roman" w:hAnsi="Times New Roman" w:cs="Times New Roman"/>
          <w:color w:val="000000"/>
          <w:sz w:val="28"/>
          <w:szCs w:val="28"/>
          <w:lang w:eastAsia="ru-RU"/>
        </w:rPr>
        <w:t xml:space="preserve"> учим детей правильно сидеть, держать ручку, располагать необходимые предметы на парте, самостоятельно работать и ориентироваться на листе тетради. Ещё мы уделяем внимание упражнениям, играм, различным заданиям на развитие мелкой моторики и координации движений руки, решаем сразу две задачи: во-первых, общее интеллектуальное развитие </w:t>
      </w:r>
      <w:r w:rsidRPr="00F37B0A">
        <w:rPr>
          <w:rFonts w:ascii="Times New Roman" w:eastAsia="Times New Roman" w:hAnsi="Times New Roman" w:cs="Times New Roman"/>
          <w:color w:val="000000"/>
          <w:sz w:val="28"/>
          <w:szCs w:val="28"/>
          <w:lang w:eastAsia="ru-RU"/>
        </w:rPr>
        <w:lastRenderedPageBreak/>
        <w:t>ребенка, во-вторых, подготовка к овладению навыком письма, что в будущем поможет избежать многих проблем школьного обучения.</w:t>
      </w:r>
    </w:p>
    <w:p w:rsidR="00F37B0A" w:rsidRPr="00F37B0A" w:rsidRDefault="00F37B0A" w:rsidP="00736E4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Успешность работы по формированию двигательных навыков зависит от ее систематичности и регулярности.</w:t>
      </w:r>
    </w:p>
    <w:p w:rsidR="00F37B0A" w:rsidRPr="00F37B0A" w:rsidRDefault="00F37B0A" w:rsidP="00736E4F">
      <w:pPr>
        <w:shd w:val="clear" w:color="auto" w:fill="FFFFFF"/>
        <w:spacing w:after="0" w:line="240" w:lineRule="auto"/>
        <w:ind w:firstLine="284"/>
        <w:jc w:val="center"/>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u w:val="single"/>
          <w:lang w:eastAsia="ru-RU"/>
        </w:rPr>
        <w:t>Вашему вниманию представлен комплекс мер, способствующих развитию моторики рук и графических навыков</w:t>
      </w:r>
    </w:p>
    <w:p w:rsidR="00F37B0A" w:rsidRPr="00F37B0A" w:rsidRDefault="00F37B0A" w:rsidP="00736E4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 xml:space="preserve"> Эти упражнения полезны как для </w:t>
      </w:r>
      <w:proofErr w:type="spellStart"/>
      <w:r w:rsidRPr="00F37B0A">
        <w:rPr>
          <w:rFonts w:ascii="Times New Roman" w:eastAsia="Times New Roman" w:hAnsi="Times New Roman" w:cs="Times New Roman"/>
          <w:color w:val="000000"/>
          <w:sz w:val="28"/>
          <w:szCs w:val="28"/>
          <w:lang w:eastAsia="ru-RU"/>
        </w:rPr>
        <w:t>леворуких</w:t>
      </w:r>
      <w:proofErr w:type="spellEnd"/>
      <w:r w:rsidRPr="00F37B0A">
        <w:rPr>
          <w:rFonts w:ascii="Times New Roman" w:eastAsia="Times New Roman" w:hAnsi="Times New Roman" w:cs="Times New Roman"/>
          <w:color w:val="000000"/>
          <w:sz w:val="28"/>
          <w:szCs w:val="28"/>
          <w:lang w:eastAsia="ru-RU"/>
        </w:rPr>
        <w:t>, так и для праворуких детей:</w:t>
      </w:r>
    </w:p>
    <w:p w:rsidR="00F37B0A" w:rsidRPr="00F37B0A" w:rsidRDefault="00F37B0A" w:rsidP="00736E4F">
      <w:pPr>
        <w:numPr>
          <w:ilvl w:val="0"/>
          <w:numId w:val="1"/>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u w:val="single"/>
          <w:lang w:eastAsia="ru-RU"/>
        </w:rPr>
        <w:t>Пальчиковая гимнастика.</w:t>
      </w:r>
      <w:r w:rsidRPr="00F37B0A">
        <w:rPr>
          <w:rFonts w:ascii="Times New Roman" w:eastAsia="Times New Roman" w:hAnsi="Times New Roman" w:cs="Times New Roman"/>
          <w:color w:val="000000"/>
          <w:sz w:val="28"/>
          <w:szCs w:val="28"/>
          <w:lang w:eastAsia="ru-RU"/>
        </w:rPr>
        <w:t> Целесообразно каждое занятие по подготовке к письму начинать с «пальчиковых игр», чтобы размять пальчики, для успешного выполнения детьми разнообразных графических упражнений.</w:t>
      </w:r>
    </w:p>
    <w:p w:rsidR="00F37B0A" w:rsidRPr="00F37B0A" w:rsidRDefault="00F37B0A" w:rsidP="00736E4F">
      <w:pPr>
        <w:numPr>
          <w:ilvl w:val="0"/>
          <w:numId w:val="1"/>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Игры с крупой, бусинками, пуговицами, мелкими камешками, природным материалом. Эти игры оказывают прекрасное тонизирующее и оздоравливающе действие. Детям предлагается: сортировать по цвету, форме, размеру (можно предложить ребенку рассортировать различные виды семян с помощью пинцета), угадывать с закрытыми глазами, катать между большим и указательным пальцем.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семян, пуговиц, веточек и т.д.</w:t>
      </w:r>
    </w:p>
    <w:p w:rsidR="00F37B0A" w:rsidRPr="00F37B0A" w:rsidRDefault="00F37B0A" w:rsidP="00736E4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Все занятия с использованием мелких предметов должны проходить под строгим контролем взрослых!</w:t>
      </w:r>
    </w:p>
    <w:p w:rsidR="00F37B0A" w:rsidRPr="00F37B0A" w:rsidRDefault="00F37B0A" w:rsidP="00736E4F">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u w:val="single"/>
          <w:lang w:eastAsia="ru-RU"/>
        </w:rPr>
        <w:t>Занятия с пластилином.</w:t>
      </w:r>
    </w:p>
    <w:p w:rsidR="00F37B0A" w:rsidRPr="00F37B0A" w:rsidRDefault="00F37B0A" w:rsidP="00736E4F">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u w:val="single"/>
          <w:lang w:eastAsia="ru-RU"/>
        </w:rPr>
        <w:t>Шнуровки. Застёжки.</w:t>
      </w:r>
    </w:p>
    <w:p w:rsidR="00F37B0A" w:rsidRPr="00F37B0A" w:rsidRDefault="00F37B0A" w:rsidP="00736E4F">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u w:val="single"/>
          <w:lang w:eastAsia="ru-RU"/>
        </w:rPr>
        <w:t>Занятие с конструкторами. Закручивание гаек, шурупов.</w:t>
      </w:r>
    </w:p>
    <w:p w:rsidR="00F37B0A" w:rsidRPr="00F37B0A" w:rsidRDefault="00F37B0A" w:rsidP="00736E4F">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u w:val="single"/>
          <w:lang w:eastAsia="ru-RU"/>
        </w:rPr>
        <w:t xml:space="preserve">Игры с мозаикой. </w:t>
      </w:r>
      <w:proofErr w:type="spellStart"/>
      <w:r w:rsidRPr="00F37B0A">
        <w:rPr>
          <w:rFonts w:ascii="Times New Roman" w:eastAsia="Times New Roman" w:hAnsi="Times New Roman" w:cs="Times New Roman"/>
          <w:b/>
          <w:bCs/>
          <w:color w:val="000080"/>
          <w:sz w:val="28"/>
          <w:szCs w:val="28"/>
          <w:u w:val="single"/>
          <w:lang w:eastAsia="ru-RU"/>
        </w:rPr>
        <w:t>Пазлы</w:t>
      </w:r>
      <w:proofErr w:type="spellEnd"/>
      <w:r w:rsidRPr="00F37B0A">
        <w:rPr>
          <w:rFonts w:ascii="Times New Roman" w:eastAsia="Times New Roman" w:hAnsi="Times New Roman" w:cs="Times New Roman"/>
          <w:b/>
          <w:bCs/>
          <w:color w:val="000080"/>
          <w:sz w:val="28"/>
          <w:szCs w:val="28"/>
          <w:u w:val="single"/>
          <w:lang w:eastAsia="ru-RU"/>
        </w:rPr>
        <w:t>.</w:t>
      </w:r>
    </w:p>
    <w:p w:rsidR="00F37B0A" w:rsidRPr="00F37B0A" w:rsidRDefault="00F37B0A" w:rsidP="00736E4F">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u w:val="single"/>
          <w:lang w:eastAsia="ru-RU"/>
        </w:rPr>
        <w:t>Вырезание ножницами.</w:t>
      </w:r>
      <w:r w:rsidRPr="00F37B0A">
        <w:rPr>
          <w:rFonts w:ascii="Times New Roman" w:eastAsia="Times New Roman" w:hAnsi="Times New Roman" w:cs="Times New Roman"/>
          <w:color w:val="000000"/>
          <w:sz w:val="28"/>
          <w:szCs w:val="28"/>
          <w:lang w:eastAsia="ru-RU"/>
        </w:rPr>
        <w:t xml:space="preserve"> Умение уверенно пользоваться ножницами играет особую роль в развитии ручной умелости. Для дошкольников это трудно, требует </w:t>
      </w:r>
      <w:proofErr w:type="spellStart"/>
      <w:r w:rsidRPr="00F37B0A">
        <w:rPr>
          <w:rFonts w:ascii="Times New Roman" w:eastAsia="Times New Roman" w:hAnsi="Times New Roman" w:cs="Times New Roman"/>
          <w:color w:val="000000"/>
          <w:sz w:val="28"/>
          <w:szCs w:val="28"/>
          <w:lang w:eastAsia="ru-RU"/>
        </w:rPr>
        <w:t>скоординированности</w:t>
      </w:r>
      <w:proofErr w:type="spellEnd"/>
      <w:r w:rsidRPr="00F37B0A">
        <w:rPr>
          <w:rFonts w:ascii="Times New Roman" w:eastAsia="Times New Roman" w:hAnsi="Times New Roman" w:cs="Times New Roman"/>
          <w:color w:val="000000"/>
          <w:sz w:val="28"/>
          <w:szCs w:val="28"/>
          <w:lang w:eastAsia="ru-RU"/>
        </w:rPr>
        <w:t xml:space="preserve">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F37B0A" w:rsidRPr="00F37B0A" w:rsidRDefault="00F37B0A" w:rsidP="00736E4F">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u w:val="single"/>
          <w:lang w:eastAsia="ru-RU"/>
        </w:rPr>
        <w:t>Рисование различными материалами</w:t>
      </w:r>
      <w:r w:rsidRPr="00F37B0A">
        <w:rPr>
          <w:rFonts w:ascii="Times New Roman" w:eastAsia="Times New Roman" w:hAnsi="Times New Roman" w:cs="Times New Roman"/>
          <w:color w:val="000000"/>
          <w:sz w:val="28"/>
          <w:szCs w:val="28"/>
          <w:lang w:eastAsia="ru-RU"/>
        </w:rPr>
        <w:t> — ручкой, простым карандашом, цветными карандашами, мелом, акварелью и т.д.</w:t>
      </w:r>
    </w:p>
    <w:p w:rsidR="00F37B0A" w:rsidRPr="00F37B0A" w:rsidRDefault="00F37B0A" w:rsidP="00736E4F">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u w:val="single"/>
          <w:lang w:eastAsia="ru-RU"/>
        </w:rPr>
        <w:t>Работа с бумагой.</w:t>
      </w:r>
      <w:r w:rsidRPr="00F37B0A">
        <w:rPr>
          <w:rFonts w:ascii="Times New Roman" w:eastAsia="Times New Roman" w:hAnsi="Times New Roman" w:cs="Times New Roman"/>
          <w:color w:val="000000"/>
          <w:sz w:val="28"/>
          <w:szCs w:val="28"/>
          <w:lang w:eastAsia="ru-RU"/>
        </w:rPr>
        <w:t> Складывание (оригами). Плетение. Отрывная аппликации. Развитию точных движений и памяти помогают плетение ковриков из бумажных полос, складывание корабликов, фигурок зверей из бумаги.</w:t>
      </w:r>
    </w:p>
    <w:p w:rsidR="00F37B0A" w:rsidRPr="00F37B0A" w:rsidRDefault="00F37B0A" w:rsidP="00736E4F">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u w:val="single"/>
          <w:lang w:eastAsia="ru-RU"/>
        </w:rPr>
        <w:t>Графические упражнения.</w:t>
      </w:r>
      <w:r w:rsidRPr="00F37B0A">
        <w:rPr>
          <w:rFonts w:ascii="Times New Roman" w:eastAsia="Times New Roman" w:hAnsi="Times New Roman" w:cs="Times New Roman"/>
          <w:color w:val="000000"/>
          <w:sz w:val="28"/>
          <w:szCs w:val="28"/>
          <w:lang w:eastAsia="ru-RU"/>
        </w:rPr>
        <w:t> «Нарисуй узор по клеточкам», «Нарисуй узор по точкам», «Соедини точки» и др.</w:t>
      </w:r>
    </w:p>
    <w:p w:rsidR="00F37B0A" w:rsidRPr="00F37B0A" w:rsidRDefault="00F37B0A" w:rsidP="00736E4F">
      <w:pPr>
        <w:numPr>
          <w:ilvl w:val="0"/>
          <w:numId w:val="2"/>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u w:val="single"/>
          <w:lang w:eastAsia="ru-RU"/>
        </w:rPr>
        <w:t>Штриховка.</w:t>
      </w:r>
      <w:r w:rsidRPr="00F37B0A">
        <w:rPr>
          <w:rFonts w:ascii="Times New Roman" w:eastAsia="Times New Roman" w:hAnsi="Times New Roman" w:cs="Times New Roman"/>
          <w:color w:val="000000"/>
          <w:sz w:val="28"/>
          <w:szCs w:val="28"/>
          <w:lang w:eastAsia="ru-RU"/>
        </w:rPr>
        <w:t> Правила штриховки: Штриховать только в заданном направлении. Не выходить за контуры фигуры. Соблюдать параллельность линий. Не сближать штрихи, расстояние между ними должно быть 0,5 см.</w:t>
      </w:r>
    </w:p>
    <w:p w:rsidR="00F37B0A" w:rsidRPr="00F37B0A" w:rsidRDefault="00F37B0A" w:rsidP="00736E4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 xml:space="preserve">Ребенок должен стараться не отрывать ручку от бумаги и не прерывать линии. Умение свободно рисовать плавные линии слева направо, с наклоном сверху вниз и </w:t>
      </w:r>
      <w:proofErr w:type="gramStart"/>
      <w:r w:rsidRPr="00F37B0A">
        <w:rPr>
          <w:rFonts w:ascii="Times New Roman" w:eastAsia="Times New Roman" w:hAnsi="Times New Roman" w:cs="Times New Roman"/>
          <w:color w:val="000000"/>
          <w:sz w:val="28"/>
          <w:szCs w:val="28"/>
          <w:lang w:eastAsia="ru-RU"/>
        </w:rPr>
        <w:t>снизу вверх</w:t>
      </w:r>
      <w:proofErr w:type="gramEnd"/>
      <w:r w:rsidRPr="00F37B0A">
        <w:rPr>
          <w:rFonts w:ascii="Times New Roman" w:eastAsia="Times New Roman" w:hAnsi="Times New Roman" w:cs="Times New Roman"/>
          <w:color w:val="000000"/>
          <w:sz w:val="28"/>
          <w:szCs w:val="28"/>
          <w:lang w:eastAsia="ru-RU"/>
        </w:rPr>
        <w:t xml:space="preserve"> важно при формировании почерка.</w:t>
      </w:r>
    </w:p>
    <w:p w:rsidR="00F37B0A" w:rsidRPr="00F37B0A" w:rsidRDefault="00F37B0A" w:rsidP="00736E4F">
      <w:pPr>
        <w:numPr>
          <w:ilvl w:val="0"/>
          <w:numId w:val="3"/>
        </w:numPr>
        <w:shd w:val="clear" w:color="auto" w:fill="FFFFFF"/>
        <w:spacing w:before="30" w:after="30" w:line="240" w:lineRule="auto"/>
        <w:ind w:left="0"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u w:val="single"/>
          <w:lang w:eastAsia="ru-RU"/>
        </w:rPr>
        <w:lastRenderedPageBreak/>
        <w:t>Раскрашивание картинок в книжках-раскрасках.</w:t>
      </w:r>
      <w:r w:rsidRPr="00F37B0A">
        <w:rPr>
          <w:rFonts w:ascii="Times New Roman" w:eastAsia="Times New Roman" w:hAnsi="Times New Roman" w:cs="Times New Roman"/>
          <w:color w:val="000000"/>
          <w:sz w:val="28"/>
          <w:szCs w:val="28"/>
          <w:lang w:eastAsia="ru-RU"/>
        </w:rPr>
        <w:t> 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 Довольно часто мы торопим события, усаживая дошкольника за школьные прописи. А ребенок старается сверх сил и огорчается, чувствуя, что не оправдывает наши надежды. Или же, что гораздо хуже - начинает бояться будущих уроков и всего что с ними связанного. Самый короткий путь к учебе - через игру и живой интерес. Важно, чтобы подготовка к письму не превращалась в скучную механическую работу. Поэтому вы должны заинтересовать ребенка, увлечь его. Придумывайте различные истории, смешные задания.</w:t>
      </w:r>
    </w:p>
    <w:p w:rsidR="00F37B0A" w:rsidRPr="00F37B0A" w:rsidRDefault="00F37B0A" w:rsidP="00736E4F">
      <w:pPr>
        <w:shd w:val="clear" w:color="auto" w:fill="FFFFFF"/>
        <w:spacing w:after="0" w:line="240" w:lineRule="auto"/>
        <w:ind w:firstLine="284"/>
        <w:jc w:val="center"/>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u w:val="single"/>
          <w:lang w:eastAsia="ru-RU"/>
        </w:rPr>
        <w:t>Вашему вниманию предлагаются некоторые</w:t>
      </w:r>
    </w:p>
    <w:p w:rsidR="00F37B0A" w:rsidRPr="00F37B0A" w:rsidRDefault="00F37B0A" w:rsidP="00736E4F">
      <w:pPr>
        <w:shd w:val="clear" w:color="auto" w:fill="FFFFFF"/>
        <w:spacing w:after="0" w:line="240" w:lineRule="auto"/>
        <w:ind w:firstLine="284"/>
        <w:jc w:val="center"/>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u w:val="single"/>
          <w:lang w:eastAsia="ru-RU"/>
        </w:rPr>
        <w:t>упражнения и игры:</w:t>
      </w:r>
    </w:p>
    <w:p w:rsidR="00F37B0A" w:rsidRPr="00F37B0A" w:rsidRDefault="00F37B0A" w:rsidP="00736E4F">
      <w:pPr>
        <w:shd w:val="clear" w:color="auto" w:fill="FFFFFF"/>
        <w:spacing w:after="0" w:line="240" w:lineRule="auto"/>
        <w:ind w:firstLine="284"/>
        <w:jc w:val="center"/>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lang w:eastAsia="ru-RU"/>
        </w:rPr>
        <w:t>Графическое упражнение</w:t>
      </w:r>
      <w:r w:rsidRPr="00F37B0A">
        <w:rPr>
          <w:rFonts w:ascii="Times New Roman" w:eastAsia="Times New Roman" w:hAnsi="Times New Roman" w:cs="Times New Roman"/>
          <w:color w:val="000080"/>
          <w:sz w:val="28"/>
          <w:szCs w:val="28"/>
          <w:lang w:eastAsia="ru-RU"/>
        </w:rPr>
        <w:t> </w:t>
      </w:r>
      <w:r w:rsidRPr="00F37B0A">
        <w:rPr>
          <w:rFonts w:ascii="Times New Roman" w:eastAsia="Times New Roman" w:hAnsi="Times New Roman" w:cs="Times New Roman"/>
          <w:b/>
          <w:bCs/>
          <w:color w:val="000080"/>
          <w:sz w:val="28"/>
          <w:szCs w:val="28"/>
          <w:lang w:eastAsia="ru-RU"/>
        </w:rPr>
        <w:t>«Нарисуй фигуры»</w:t>
      </w:r>
    </w:p>
    <w:p w:rsidR="00F37B0A" w:rsidRPr="00F37B0A" w:rsidRDefault="00F37B0A" w:rsidP="00736E4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Нарисуйте две геометрические фигуры, одну большую одну маленькую. Дайте ребенку нарисовать внутри большой фигуры, постепенно уменьшающиеся фигуры, а вокруг маленькой постепенно увеличивающиеся фигуры. Касаться стенок предыдущей фигуры нельзя. Чем больше получится фигур, тем лучше.</w:t>
      </w:r>
    </w:p>
    <w:p w:rsidR="00F37B0A" w:rsidRPr="00F37B0A" w:rsidRDefault="00F37B0A" w:rsidP="00736E4F">
      <w:pPr>
        <w:shd w:val="clear" w:color="auto" w:fill="FFFFFF"/>
        <w:spacing w:after="0" w:line="240" w:lineRule="auto"/>
        <w:ind w:firstLine="284"/>
        <w:jc w:val="center"/>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lang w:eastAsia="ru-RU"/>
        </w:rPr>
        <w:t>Игра «Дождик»</w:t>
      </w:r>
    </w:p>
    <w:p w:rsidR="00F37B0A" w:rsidRPr="00F37B0A" w:rsidRDefault="00F37B0A" w:rsidP="00736E4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В верхней части листа нарисованы тучки, внизу небольшие круги – место приземления капелек. Задачи: точными движениями, прямыми линиями сверху вниз «посадить» капельки в круги. Эта игра развивает руку, глазомер, внимание, учит ориентироваться на листе бумаги.</w:t>
      </w:r>
    </w:p>
    <w:p w:rsidR="00F37B0A" w:rsidRPr="00F37B0A" w:rsidRDefault="00F37B0A" w:rsidP="00736E4F">
      <w:pPr>
        <w:shd w:val="clear" w:color="auto" w:fill="FFFFFF"/>
        <w:spacing w:after="0" w:line="240" w:lineRule="auto"/>
        <w:ind w:firstLine="284"/>
        <w:jc w:val="center"/>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lang w:eastAsia="ru-RU"/>
        </w:rPr>
        <w:t>Игра «Зубочистка»</w:t>
      </w:r>
    </w:p>
    <w:p w:rsidR="00F37B0A" w:rsidRPr="00F37B0A" w:rsidRDefault="00F37B0A" w:rsidP="00736E4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Взрослый заранее рисует на листе бумаги какую-нибудь букву, цифру или простой рисунок. После этого лист бумаги кладется на ковер, и ребенок должен при помощи зубочистки проколоть дырочки по контуру рисунка. Когда работа будет закончена, предложите ребенку посмотреть рисунок на просвет.</w:t>
      </w:r>
    </w:p>
    <w:p w:rsidR="00F37B0A" w:rsidRPr="00F37B0A" w:rsidRDefault="00F37B0A" w:rsidP="00736E4F">
      <w:pPr>
        <w:shd w:val="clear" w:color="auto" w:fill="FFFFFF"/>
        <w:spacing w:after="0" w:line="240" w:lineRule="auto"/>
        <w:ind w:firstLine="284"/>
        <w:jc w:val="center"/>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b/>
          <w:bCs/>
          <w:color w:val="000080"/>
          <w:sz w:val="28"/>
          <w:szCs w:val="28"/>
          <w:u w:val="single"/>
          <w:lang w:eastAsia="ru-RU"/>
        </w:rPr>
        <w:t>К концу подготовительной группы года дети должны:</w:t>
      </w:r>
    </w:p>
    <w:p w:rsidR="00F37B0A" w:rsidRPr="00F37B0A" w:rsidRDefault="00F37B0A" w:rsidP="00736E4F">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знать и соблюдать гигиенические правила письма (это посадка, положение рук при письме, положение ручки, тетради);</w:t>
      </w:r>
    </w:p>
    <w:p w:rsidR="00F37B0A" w:rsidRPr="00F37B0A" w:rsidRDefault="00F37B0A" w:rsidP="00736E4F">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ориентироваться в тетради, на строке, на странице;</w:t>
      </w:r>
    </w:p>
    <w:p w:rsidR="00F37B0A" w:rsidRPr="00F37B0A" w:rsidRDefault="00F37B0A" w:rsidP="00736E4F">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выполнять штриховку, соблюдая правила штриховки;</w:t>
      </w:r>
    </w:p>
    <w:p w:rsidR="00F37B0A" w:rsidRPr="00F37B0A" w:rsidRDefault="00F37B0A" w:rsidP="00736E4F">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уверенно пользоваться ножницами;</w:t>
      </w:r>
    </w:p>
    <w:p w:rsidR="00F37B0A" w:rsidRPr="00F37B0A" w:rsidRDefault="00F37B0A" w:rsidP="00736E4F">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изготавливать простые фигурки из бумаги путем складывания.</w:t>
      </w:r>
    </w:p>
    <w:p w:rsidR="00F37B0A" w:rsidRPr="00F37B0A" w:rsidRDefault="00F37B0A" w:rsidP="00736E4F">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0"/>
          <w:szCs w:val="20"/>
          <w:lang w:eastAsia="ru-RU"/>
        </w:rPr>
      </w:pPr>
      <w:r w:rsidRPr="00F37B0A">
        <w:rPr>
          <w:rFonts w:ascii="Times New Roman" w:eastAsia="Times New Roman" w:hAnsi="Times New Roman" w:cs="Times New Roman"/>
          <w:color w:val="000000"/>
          <w:sz w:val="28"/>
          <w:szCs w:val="28"/>
          <w:lang w:eastAsia="ru-RU"/>
        </w:rPr>
        <w:t>Приведенные выше приемы подготовки руки к письму у дошкольника способствуют развитию не только мышц кисти, их координации, но и глазомера, а также формированию внутренней речи, образного и логического мышления.</w:t>
      </w:r>
    </w:p>
    <w:p w:rsidR="00D25B54" w:rsidRDefault="00D25B54" w:rsidP="00736E4F">
      <w:pPr>
        <w:spacing w:line="240" w:lineRule="auto"/>
      </w:pPr>
    </w:p>
    <w:sectPr w:rsidR="00D25B54" w:rsidSect="00F37B0A">
      <w:pgSz w:w="11906" w:h="16838"/>
      <w:pgMar w:top="1134" w:right="1274" w:bottom="1134"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8E9"/>
    <w:multiLevelType w:val="multilevel"/>
    <w:tmpl w:val="9DF2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53F54"/>
    <w:multiLevelType w:val="multilevel"/>
    <w:tmpl w:val="5180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C1A20"/>
    <w:multiLevelType w:val="multilevel"/>
    <w:tmpl w:val="CA88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47432"/>
    <w:multiLevelType w:val="multilevel"/>
    <w:tmpl w:val="F38E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73"/>
    <w:rsid w:val="00273173"/>
    <w:rsid w:val="00736E4F"/>
    <w:rsid w:val="00D25B54"/>
    <w:rsid w:val="00F37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C39F"/>
  <w15:chartTrackingRefBased/>
  <w15:docId w15:val="{EB1E4F18-89F8-4D0E-8577-5678DE20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2023-08-17T10:20:00Z</dcterms:created>
  <dcterms:modified xsi:type="dcterms:W3CDTF">2023-08-17T10:32:00Z</dcterms:modified>
</cp:coreProperties>
</file>